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B9" w:rsidRDefault="002063B9" w:rsidP="002063B9">
      <w:pPr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1F86ADD7" wp14:editId="0CC7E195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063B9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деятельности</w:t>
      </w:r>
    </w:p>
    <w:p w:rsidR="002063B9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Кургак</w:t>
      </w:r>
      <w:proofErr w:type="spellEnd"/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063B9" w:rsidRPr="000923C6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Press</w:t>
      </w:r>
      <w:r w:rsidRPr="000923C6">
        <w:rPr>
          <w:rFonts w:ascii="Times New Roman" w:eastAsia="Times New Roman" w:hAnsi="Times New Roman"/>
          <w:bCs/>
          <w:sz w:val="16"/>
          <w:szCs w:val="16"/>
          <w:lang w:eastAsia="ru-RU"/>
        </w:rPr>
        <w:t>@86.</w:t>
      </w:r>
      <w:proofErr w:type="spellStart"/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kadastr</w:t>
      </w:r>
      <w:proofErr w:type="spellEnd"/>
      <w:r w:rsidRPr="000923C6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proofErr w:type="spellStart"/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ru</w:t>
      </w:r>
      <w:proofErr w:type="spellEnd"/>
    </w:p>
    <w:p w:rsidR="002063B9" w:rsidRPr="00140A6C" w:rsidRDefault="002063B9" w:rsidP="002063B9">
      <w:pPr>
        <w:snapToGrid w:val="0"/>
        <w:spacing w:after="0" w:line="240" w:lineRule="atLeast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/>
          <w:sz w:val="40"/>
          <w:szCs w:val="40"/>
          <w:lang w:eastAsia="ru-RU"/>
        </w:rPr>
        <w:t>Пресс-релиз</w:t>
      </w:r>
    </w:p>
    <w:p w:rsidR="002063B9" w:rsidRPr="00916E18" w:rsidRDefault="002063B9" w:rsidP="002063B9">
      <w:pPr>
        <w:spacing w:after="0" w:line="360" w:lineRule="auto"/>
        <w:contextualSpacing/>
        <w:rPr>
          <w:rFonts w:ascii="Times New Roman" w:eastAsia="Times New Roman" w:hAnsi="Times New Roman"/>
          <w:sz w:val="24"/>
          <w:lang w:eastAsia="ru-RU"/>
        </w:rPr>
      </w:pPr>
      <w:r w:rsidRPr="000923C6">
        <w:rPr>
          <w:rFonts w:ascii="Times New Roman" w:eastAsia="Times New Roman" w:hAnsi="Times New Roman"/>
          <w:sz w:val="24"/>
          <w:lang w:eastAsia="ru-RU"/>
        </w:rPr>
        <w:t>01.0</w:t>
      </w:r>
      <w:r w:rsidR="00BB40B0">
        <w:rPr>
          <w:rFonts w:ascii="Times New Roman" w:eastAsia="Times New Roman" w:hAnsi="Times New Roman"/>
          <w:sz w:val="24"/>
          <w:lang w:eastAsia="ru-RU"/>
        </w:rPr>
        <w:t>6</w:t>
      </w:r>
      <w:r w:rsidRPr="000923C6">
        <w:rPr>
          <w:rFonts w:ascii="Times New Roman" w:eastAsia="Times New Roman" w:hAnsi="Times New Roman"/>
          <w:sz w:val="24"/>
          <w:lang w:eastAsia="ru-RU"/>
        </w:rPr>
        <w:t>.2018</w:t>
      </w:r>
    </w:p>
    <w:p w:rsidR="002063B9" w:rsidRDefault="002063B9" w:rsidP="002063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0B9" w:rsidRPr="001E70B9" w:rsidRDefault="00875305" w:rsidP="001E70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Документы</w:t>
      </w:r>
      <w:r w:rsidR="001E70B9" w:rsidRPr="001E70B9">
        <w:rPr>
          <w:rFonts w:ascii="Times New Roman" w:hAnsi="Times New Roman" w:cs="Times New Roman"/>
          <w:b/>
          <w:sz w:val="24"/>
          <w:szCs w:val="24"/>
        </w:rPr>
        <w:t xml:space="preserve"> мо</w:t>
      </w:r>
      <w:r>
        <w:rPr>
          <w:rFonts w:ascii="Times New Roman" w:hAnsi="Times New Roman" w:cs="Times New Roman"/>
          <w:b/>
          <w:sz w:val="24"/>
          <w:szCs w:val="24"/>
        </w:rPr>
        <w:t>гут</w:t>
      </w:r>
      <w:r w:rsidR="001E70B9" w:rsidRPr="001E70B9">
        <w:rPr>
          <w:rFonts w:ascii="Times New Roman" w:hAnsi="Times New Roman" w:cs="Times New Roman"/>
          <w:b/>
          <w:sz w:val="24"/>
          <w:szCs w:val="24"/>
        </w:rPr>
        <w:t xml:space="preserve"> вернуть без рассмотрения</w:t>
      </w:r>
    </w:p>
    <w:p w:rsidR="001E70B9" w:rsidRPr="001E70B9" w:rsidRDefault="001E70B9" w:rsidP="001E70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B9" w:rsidRPr="001E70B9" w:rsidRDefault="001E70B9" w:rsidP="001E70B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0B9">
        <w:rPr>
          <w:rFonts w:ascii="Times New Roman" w:hAnsi="Times New Roman" w:cs="Times New Roman"/>
          <w:sz w:val="24"/>
          <w:szCs w:val="24"/>
        </w:rPr>
        <w:t>Филиал Кадастровой палаты по Ханты-Мансийскому автономному округу-Югре может вернуть документы, поданные заявителем для осуществления государственного кадастрового учета и (или) государственной регистрации прав, без рассмотрения.</w:t>
      </w:r>
    </w:p>
    <w:p w:rsidR="001E70B9" w:rsidRPr="001E70B9" w:rsidRDefault="001E70B9" w:rsidP="001E70B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0B9">
        <w:rPr>
          <w:rFonts w:ascii="Times New Roman" w:hAnsi="Times New Roman" w:cs="Times New Roman"/>
          <w:sz w:val="24"/>
          <w:szCs w:val="24"/>
        </w:rPr>
        <w:t xml:space="preserve">За пять месяцев 2018 года общее количество </w:t>
      </w:r>
      <w:r w:rsidR="00457EC3">
        <w:rPr>
          <w:rFonts w:ascii="Times New Roman" w:hAnsi="Times New Roman" w:cs="Times New Roman"/>
          <w:sz w:val="24"/>
          <w:szCs w:val="24"/>
        </w:rPr>
        <w:t>исполнен</w:t>
      </w:r>
      <w:r w:rsidR="004C4EB3">
        <w:rPr>
          <w:rFonts w:ascii="Times New Roman" w:hAnsi="Times New Roman" w:cs="Times New Roman"/>
          <w:sz w:val="24"/>
          <w:szCs w:val="24"/>
        </w:rPr>
        <w:t>н</w:t>
      </w:r>
      <w:r w:rsidR="00457EC3">
        <w:rPr>
          <w:rFonts w:ascii="Times New Roman" w:hAnsi="Times New Roman" w:cs="Times New Roman"/>
          <w:sz w:val="24"/>
          <w:szCs w:val="24"/>
        </w:rPr>
        <w:t>ых</w:t>
      </w:r>
      <w:r w:rsidRPr="001E70B9">
        <w:rPr>
          <w:rFonts w:ascii="Times New Roman" w:hAnsi="Times New Roman" w:cs="Times New Roman"/>
          <w:sz w:val="24"/>
          <w:szCs w:val="24"/>
        </w:rPr>
        <w:t xml:space="preserve"> заявлений составило 224128. Из них оставлено без рассмотрения 1639 заявлений, это 8% от общего количества. За аналогичный период прошлого года принято 31459 заявлений, по ним  584 от общего количества оставлено без рассмотрения, что составляло 2%.   </w:t>
      </w:r>
    </w:p>
    <w:p w:rsidR="001E70B9" w:rsidRPr="001E70B9" w:rsidRDefault="001E70B9" w:rsidP="001E70B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0B9">
        <w:rPr>
          <w:rFonts w:ascii="Times New Roman" w:hAnsi="Times New Roman" w:cs="Times New Roman"/>
          <w:sz w:val="24"/>
          <w:szCs w:val="24"/>
        </w:rPr>
        <w:t xml:space="preserve">Федеральный закон от 13.07.2015 № 218-ФЗ "О государственной регистрации недвижимости", вступивший в силу с 1 января 2017 года, предусматривает пять оснований, по которым </w:t>
      </w:r>
      <w:r w:rsidR="00875305">
        <w:rPr>
          <w:rFonts w:ascii="Times New Roman" w:hAnsi="Times New Roman" w:cs="Times New Roman"/>
          <w:sz w:val="24"/>
          <w:szCs w:val="24"/>
        </w:rPr>
        <w:t>регистрирующий орган</w:t>
      </w:r>
      <w:r w:rsidRPr="001E70B9">
        <w:rPr>
          <w:rFonts w:ascii="Times New Roman" w:hAnsi="Times New Roman" w:cs="Times New Roman"/>
          <w:sz w:val="24"/>
          <w:szCs w:val="24"/>
        </w:rPr>
        <w:t xml:space="preserve">  может вернуть документы, поданные заявителем для осуществления </w:t>
      </w:r>
      <w:bookmarkStart w:id="0" w:name="_GoBack"/>
      <w:bookmarkEnd w:id="0"/>
      <w:r w:rsidRPr="001E70B9">
        <w:rPr>
          <w:rFonts w:ascii="Times New Roman" w:hAnsi="Times New Roman" w:cs="Times New Roman"/>
          <w:sz w:val="24"/>
          <w:szCs w:val="24"/>
        </w:rPr>
        <w:t>государственного кадастрового учета и (или) государственной регистрации прав, без рассмотрения.</w:t>
      </w:r>
    </w:p>
    <w:p w:rsidR="001E70B9" w:rsidRPr="001E70B9" w:rsidRDefault="001E70B9" w:rsidP="001E70B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0B9">
        <w:rPr>
          <w:rFonts w:ascii="Times New Roman" w:hAnsi="Times New Roman" w:cs="Times New Roman"/>
          <w:sz w:val="24"/>
          <w:szCs w:val="24"/>
        </w:rPr>
        <w:t>Первое основание касается документов, поданных в электронном виде, и заключается в том, что формат представленных в электронном виде заявления и документов не соответствует формату, установленному органом нормативно-правового регулирования.</w:t>
      </w:r>
    </w:p>
    <w:p w:rsidR="001E70B9" w:rsidRPr="001E70B9" w:rsidRDefault="001E70B9" w:rsidP="001E70B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0B9">
        <w:rPr>
          <w:rFonts w:ascii="Times New Roman" w:hAnsi="Times New Roman" w:cs="Times New Roman"/>
          <w:sz w:val="24"/>
          <w:szCs w:val="24"/>
        </w:rPr>
        <w:t>Во втором случае - при представлении документов на бумажном носителе, если заявление и документы имеют исправления, в том числе документы, исполненные карандашом, а также, если они имеют серьезные повреждения, которые не позволяют однозначно истолковать их содержание.</w:t>
      </w:r>
    </w:p>
    <w:p w:rsidR="001E70B9" w:rsidRPr="001E70B9" w:rsidRDefault="001E70B9" w:rsidP="001E70B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70B9">
        <w:rPr>
          <w:rFonts w:ascii="Times New Roman" w:hAnsi="Times New Roman" w:cs="Times New Roman"/>
          <w:sz w:val="24"/>
          <w:szCs w:val="24"/>
        </w:rPr>
        <w:t>Третье основание возникает в случае отсутствия информации об уплате государственной пошлины за осуществление государственной регистрации прав по истечении пяти дней с даты подачи соответствующего заявления, и непредставления заявителем документа об уплате государственной пошлины.</w:t>
      </w:r>
      <w:proofErr w:type="gramEnd"/>
    </w:p>
    <w:p w:rsidR="001E70B9" w:rsidRPr="001E70B9" w:rsidRDefault="001E70B9" w:rsidP="001E70B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70B9">
        <w:rPr>
          <w:rFonts w:ascii="Times New Roman" w:hAnsi="Times New Roman" w:cs="Times New Roman"/>
          <w:sz w:val="24"/>
          <w:szCs w:val="24"/>
        </w:rPr>
        <w:t>Документы могут вернуть без рассмотрения, если в Едином государственном реестре недвижимости содержится отметка о невозможности государственной регистрации перехода права, ограничения права и обременения объекта недвижимости без личного участия собственника объекта недвижимости (его законного представителя) и заявление на государственную регистрацию представлено иным лицом.</w:t>
      </w:r>
      <w:proofErr w:type="gramEnd"/>
    </w:p>
    <w:p w:rsidR="001E70B9" w:rsidRPr="001E70B9" w:rsidRDefault="001E70B9" w:rsidP="001E70B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0B9">
        <w:rPr>
          <w:rFonts w:ascii="Times New Roman" w:hAnsi="Times New Roman" w:cs="Times New Roman"/>
          <w:sz w:val="24"/>
          <w:szCs w:val="24"/>
        </w:rPr>
        <w:t xml:space="preserve">Наконец, если заявление о государственном кадастровом учете и (или) государственной регистрации прав не подписано заявителем в соответствии с </w:t>
      </w:r>
      <w:r w:rsidRPr="001E70B9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оно также вместе с документами возвращается ему обратно.</w:t>
      </w:r>
    </w:p>
    <w:p w:rsidR="001E70B9" w:rsidRPr="001E70B9" w:rsidRDefault="001E70B9" w:rsidP="001E70B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0B9">
        <w:rPr>
          <w:rFonts w:ascii="Times New Roman" w:hAnsi="Times New Roman" w:cs="Times New Roman"/>
          <w:sz w:val="24"/>
          <w:szCs w:val="24"/>
        </w:rPr>
        <w:t>Во всех пяти случаях документы, представленные заявителем и не прошедшие правовую экспертизу, возвращаются в течение пяти рабочих дней со дня поступления, а по основанию, связанному с неуплатой госпошлины, по ист</w:t>
      </w:r>
      <w:r>
        <w:rPr>
          <w:rFonts w:ascii="Times New Roman" w:hAnsi="Times New Roman" w:cs="Times New Roman"/>
          <w:sz w:val="24"/>
          <w:szCs w:val="24"/>
        </w:rPr>
        <w:t>ечении восьми рабочих дней со дня</w:t>
      </w:r>
      <w:r w:rsidRPr="001E70B9">
        <w:rPr>
          <w:rFonts w:ascii="Times New Roman" w:hAnsi="Times New Roman" w:cs="Times New Roman"/>
          <w:sz w:val="24"/>
          <w:szCs w:val="24"/>
        </w:rPr>
        <w:t xml:space="preserve"> подачи документов.</w:t>
      </w:r>
    </w:p>
    <w:p w:rsid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063B9" w:rsidRP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sectPr w:rsidR="002063B9" w:rsidRPr="0020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2A"/>
    <w:rsid w:val="000802CF"/>
    <w:rsid w:val="000A41C4"/>
    <w:rsid w:val="000E442E"/>
    <w:rsid w:val="001A6B17"/>
    <w:rsid w:val="001E70B9"/>
    <w:rsid w:val="002063B9"/>
    <w:rsid w:val="00240A26"/>
    <w:rsid w:val="0026482C"/>
    <w:rsid w:val="002C09BA"/>
    <w:rsid w:val="00457EC3"/>
    <w:rsid w:val="00482AA7"/>
    <w:rsid w:val="004C4EB3"/>
    <w:rsid w:val="004E6334"/>
    <w:rsid w:val="005571F1"/>
    <w:rsid w:val="005762AF"/>
    <w:rsid w:val="005A712B"/>
    <w:rsid w:val="005D0D32"/>
    <w:rsid w:val="007079C1"/>
    <w:rsid w:val="007A281D"/>
    <w:rsid w:val="00875305"/>
    <w:rsid w:val="009370CA"/>
    <w:rsid w:val="00B02786"/>
    <w:rsid w:val="00BB40B0"/>
    <w:rsid w:val="00BC2B2A"/>
    <w:rsid w:val="00D338D4"/>
    <w:rsid w:val="00E9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D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2063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3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D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2063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3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21</cp:revision>
  <dcterms:created xsi:type="dcterms:W3CDTF">2018-04-26T05:57:00Z</dcterms:created>
  <dcterms:modified xsi:type="dcterms:W3CDTF">2018-06-15T04:45:00Z</dcterms:modified>
</cp:coreProperties>
</file>